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rPr>
        <w:t>齐鲁工业大学理学院教师挂牌上课申请表</w:t>
      </w:r>
    </w:p>
    <w:p/>
    <w:tbl>
      <w:tblPr>
        <w:tblStyle w:val="4"/>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353"/>
        <w:gridCol w:w="234"/>
        <w:gridCol w:w="909"/>
        <w:gridCol w:w="1020"/>
        <w:gridCol w:w="44"/>
        <w:gridCol w:w="78"/>
        <w:gridCol w:w="240"/>
        <w:gridCol w:w="239"/>
        <w:gridCol w:w="600"/>
        <w:gridCol w:w="673"/>
        <w:gridCol w:w="845"/>
        <w:gridCol w:w="268"/>
        <w:gridCol w:w="296"/>
        <w:gridCol w:w="661"/>
        <w:gridCol w:w="335"/>
        <w:gridCol w:w="460"/>
        <w:gridCol w:w="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jc w:val="center"/>
        </w:trPr>
        <w:tc>
          <w:tcPr>
            <w:tcW w:w="8522" w:type="dxa"/>
            <w:gridSpan w:val="18"/>
          </w:tcPr>
          <w:p>
            <w:pPr>
              <w:spacing w:beforeLines="50"/>
              <w:jc w:val="center"/>
            </w:pPr>
            <w:r>
              <w:rPr>
                <w:rFonts w:hint="eastAsia"/>
              </w:rPr>
              <w:t>一、基本情况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jc w:val="center"/>
        </w:trPr>
        <w:tc>
          <w:tcPr>
            <w:tcW w:w="861" w:type="dxa"/>
            <w:gridSpan w:val="2"/>
            <w:vAlign w:val="center"/>
          </w:tcPr>
          <w:p>
            <w:pPr>
              <w:spacing w:beforeLines="50"/>
              <w:jc w:val="center"/>
            </w:pPr>
            <w:r>
              <w:rPr>
                <w:rFonts w:hint="eastAsia"/>
              </w:rPr>
              <w:t>姓名</w:t>
            </w:r>
          </w:p>
        </w:tc>
        <w:tc>
          <w:tcPr>
            <w:tcW w:w="1143" w:type="dxa"/>
            <w:gridSpan w:val="2"/>
            <w:vAlign w:val="center"/>
          </w:tcPr>
          <w:p>
            <w:pPr>
              <w:spacing w:beforeLines="50"/>
              <w:jc w:val="center"/>
              <w:rPr>
                <w:rFonts w:hint="eastAsia" w:eastAsiaTheme="minorEastAsia"/>
                <w:lang w:eastAsia="zh-CN"/>
              </w:rPr>
            </w:pPr>
            <w:r>
              <w:rPr>
                <w:rFonts w:hint="eastAsia"/>
                <w:lang w:eastAsia="zh-CN"/>
              </w:rPr>
              <w:t>孟岩</w:t>
            </w:r>
          </w:p>
        </w:tc>
        <w:tc>
          <w:tcPr>
            <w:tcW w:w="1142" w:type="dxa"/>
            <w:gridSpan w:val="3"/>
            <w:vAlign w:val="center"/>
          </w:tcPr>
          <w:p>
            <w:pPr>
              <w:spacing w:beforeLines="50"/>
              <w:ind w:firstLine="210" w:firstLineChars="100"/>
              <w:jc w:val="center"/>
            </w:pPr>
            <w:r>
              <w:rPr>
                <w:rFonts w:hint="eastAsia"/>
              </w:rPr>
              <w:t>年龄</w:t>
            </w:r>
          </w:p>
        </w:tc>
        <w:tc>
          <w:tcPr>
            <w:tcW w:w="1079" w:type="dxa"/>
            <w:gridSpan w:val="3"/>
            <w:vAlign w:val="center"/>
          </w:tcPr>
          <w:p>
            <w:pPr>
              <w:spacing w:beforeLines="50"/>
              <w:jc w:val="center"/>
              <w:rPr>
                <w:rFonts w:hint="eastAsia" w:eastAsiaTheme="minorEastAsia"/>
                <w:lang w:eastAsia="zh-CN"/>
              </w:rPr>
            </w:pPr>
            <w:r>
              <w:rPr>
                <w:rFonts w:hint="eastAsia"/>
                <w:lang w:val="en-US" w:eastAsia="zh-CN"/>
              </w:rPr>
              <w:t>33</w:t>
            </w:r>
          </w:p>
        </w:tc>
        <w:tc>
          <w:tcPr>
            <w:tcW w:w="673" w:type="dxa"/>
            <w:vAlign w:val="center"/>
          </w:tcPr>
          <w:p>
            <w:pPr>
              <w:spacing w:beforeLines="50"/>
              <w:jc w:val="center"/>
            </w:pPr>
            <w:r>
              <w:rPr>
                <w:rFonts w:hint="eastAsia"/>
              </w:rPr>
              <w:t>性别</w:t>
            </w:r>
          </w:p>
        </w:tc>
        <w:tc>
          <w:tcPr>
            <w:tcW w:w="1113" w:type="dxa"/>
            <w:gridSpan w:val="2"/>
            <w:vAlign w:val="center"/>
          </w:tcPr>
          <w:p>
            <w:pPr>
              <w:spacing w:beforeLines="50"/>
              <w:jc w:val="center"/>
              <w:rPr>
                <w:rFonts w:hint="eastAsia" w:eastAsiaTheme="minorEastAsia"/>
                <w:lang w:eastAsia="zh-CN"/>
              </w:rPr>
            </w:pPr>
            <w:r>
              <w:rPr>
                <w:rFonts w:hint="eastAsia"/>
                <w:lang w:eastAsia="zh-CN"/>
              </w:rPr>
              <w:t>女</w:t>
            </w:r>
          </w:p>
        </w:tc>
        <w:tc>
          <w:tcPr>
            <w:tcW w:w="957" w:type="dxa"/>
            <w:gridSpan w:val="2"/>
            <w:vAlign w:val="center"/>
          </w:tcPr>
          <w:p>
            <w:pPr>
              <w:spacing w:beforeLines="20" w:line="260" w:lineRule="exact"/>
              <w:jc w:val="center"/>
            </w:pPr>
            <w:r>
              <w:rPr>
                <w:rFonts w:hint="eastAsia"/>
              </w:rPr>
              <w:t>专业技</w:t>
            </w:r>
          </w:p>
          <w:p>
            <w:pPr>
              <w:spacing w:line="260" w:lineRule="exact"/>
              <w:jc w:val="center"/>
            </w:pPr>
            <w:r>
              <w:rPr>
                <w:rFonts w:hint="eastAsia"/>
              </w:rPr>
              <w:t>术职务</w:t>
            </w:r>
          </w:p>
        </w:tc>
        <w:tc>
          <w:tcPr>
            <w:tcW w:w="1554" w:type="dxa"/>
            <w:gridSpan w:val="3"/>
            <w:vAlign w:val="center"/>
          </w:tcPr>
          <w:p>
            <w:pPr>
              <w:spacing w:beforeLines="50"/>
              <w:jc w:val="center"/>
              <w:rPr>
                <w:rFonts w:hint="eastAsia" w:eastAsiaTheme="minorEastAsia"/>
                <w:lang w:eastAsia="zh-CN"/>
              </w:rPr>
            </w:pPr>
            <w:r>
              <w:rPr>
                <w:rFonts w:hint="eastAsia"/>
                <w:lang w:eastAsia="zh-CN"/>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jc w:val="center"/>
        </w:trPr>
        <w:tc>
          <w:tcPr>
            <w:tcW w:w="2004" w:type="dxa"/>
            <w:gridSpan w:val="4"/>
            <w:vAlign w:val="center"/>
          </w:tcPr>
          <w:p>
            <w:pPr>
              <w:spacing w:beforeLines="50"/>
              <w:jc w:val="center"/>
            </w:pPr>
            <w:r>
              <w:rPr>
                <w:rFonts w:hint="eastAsia"/>
              </w:rPr>
              <w:t>所在系（部）</w:t>
            </w:r>
          </w:p>
        </w:tc>
        <w:tc>
          <w:tcPr>
            <w:tcW w:w="2221" w:type="dxa"/>
            <w:gridSpan w:val="6"/>
            <w:vAlign w:val="center"/>
          </w:tcPr>
          <w:p>
            <w:pPr>
              <w:spacing w:beforeLines="50"/>
              <w:jc w:val="center"/>
            </w:pPr>
            <w:r>
              <w:rPr>
                <w:rFonts w:hint="eastAsia"/>
              </w:rPr>
              <w:t>物理教学部</w:t>
            </w:r>
          </w:p>
        </w:tc>
        <w:tc>
          <w:tcPr>
            <w:tcW w:w="1786" w:type="dxa"/>
            <w:gridSpan w:val="3"/>
            <w:vAlign w:val="center"/>
          </w:tcPr>
          <w:p>
            <w:pPr>
              <w:spacing w:beforeLines="50"/>
              <w:jc w:val="center"/>
            </w:pPr>
            <w:r>
              <w:rPr>
                <w:rFonts w:hint="eastAsia"/>
              </w:rPr>
              <w:t>所属学科</w:t>
            </w:r>
          </w:p>
        </w:tc>
        <w:tc>
          <w:tcPr>
            <w:tcW w:w="2511" w:type="dxa"/>
            <w:gridSpan w:val="5"/>
            <w:vAlign w:val="center"/>
          </w:tcPr>
          <w:p>
            <w:pPr>
              <w:spacing w:beforeLines="50"/>
              <w:jc w:val="center"/>
            </w:pPr>
            <w:bookmarkStart w:id="0" w:name="_GoBack"/>
            <w:bookmarkEnd w:id="0"/>
            <w:r>
              <w:rPr>
                <w:rFonts w:hint="eastAsia"/>
              </w:rPr>
              <w:t>物理学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4" w:hRule="atLeast"/>
          <w:jc w:val="center"/>
        </w:trPr>
        <w:tc>
          <w:tcPr>
            <w:tcW w:w="8522" w:type="dxa"/>
            <w:gridSpan w:val="18"/>
          </w:tcPr>
          <w:p>
            <w:pPr>
              <w:spacing w:beforeLines="50"/>
              <w:jc w:val="center"/>
            </w:pPr>
            <w:r>
              <w:rPr>
                <w:rFonts w:hint="eastAsia"/>
              </w:rPr>
              <w:t>二、过去三年授课情况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jc w:val="center"/>
        </w:trPr>
        <w:tc>
          <w:tcPr>
            <w:tcW w:w="1095" w:type="dxa"/>
            <w:gridSpan w:val="3"/>
            <w:tcMar>
              <w:left w:w="0" w:type="dxa"/>
              <w:right w:w="0" w:type="dxa"/>
            </w:tcMar>
            <w:vAlign w:val="center"/>
          </w:tcPr>
          <w:p>
            <w:pPr>
              <w:spacing w:beforeLines="20"/>
              <w:jc w:val="center"/>
            </w:pPr>
            <w:r>
              <w:rPr>
                <w:rFonts w:hint="eastAsia"/>
              </w:rPr>
              <w:t>序号</w:t>
            </w:r>
          </w:p>
        </w:tc>
        <w:tc>
          <w:tcPr>
            <w:tcW w:w="1973" w:type="dxa"/>
            <w:gridSpan w:val="3"/>
            <w:vAlign w:val="center"/>
          </w:tcPr>
          <w:p>
            <w:pPr>
              <w:spacing w:beforeLines="20"/>
              <w:jc w:val="center"/>
            </w:pPr>
            <w:r>
              <w:rPr>
                <w:rFonts w:hint="eastAsia"/>
              </w:rPr>
              <w:t>课程名称</w:t>
            </w:r>
          </w:p>
        </w:tc>
        <w:tc>
          <w:tcPr>
            <w:tcW w:w="1830" w:type="dxa"/>
            <w:gridSpan w:val="5"/>
            <w:vAlign w:val="center"/>
          </w:tcPr>
          <w:p>
            <w:pPr>
              <w:spacing w:beforeLines="20"/>
              <w:jc w:val="center"/>
            </w:pPr>
            <w:r>
              <w:rPr>
                <w:rFonts w:hint="eastAsia"/>
              </w:rPr>
              <w:t>学年学期</w:t>
            </w:r>
          </w:p>
        </w:tc>
        <w:tc>
          <w:tcPr>
            <w:tcW w:w="2405" w:type="dxa"/>
            <w:gridSpan w:val="5"/>
            <w:tcMar>
              <w:left w:w="57" w:type="dxa"/>
              <w:right w:w="57" w:type="dxa"/>
            </w:tcMar>
            <w:vAlign w:val="center"/>
          </w:tcPr>
          <w:p>
            <w:pPr>
              <w:spacing w:beforeLines="20"/>
              <w:jc w:val="center"/>
            </w:pPr>
            <w:r>
              <w:rPr>
                <w:rFonts w:hint="eastAsia"/>
              </w:rPr>
              <w:t>学生班级</w:t>
            </w:r>
          </w:p>
        </w:tc>
        <w:tc>
          <w:tcPr>
            <w:tcW w:w="1219" w:type="dxa"/>
            <w:gridSpan w:val="2"/>
            <w:vAlign w:val="center"/>
          </w:tcPr>
          <w:p>
            <w:pPr>
              <w:spacing w:beforeLines="20"/>
              <w:jc w:val="center"/>
            </w:pPr>
            <w:r>
              <w:rPr>
                <w:rFonts w:hint="eastAsia"/>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0" w:hRule="atLeast"/>
          <w:jc w:val="center"/>
        </w:trPr>
        <w:tc>
          <w:tcPr>
            <w:tcW w:w="1095" w:type="dxa"/>
            <w:gridSpan w:val="3"/>
            <w:vAlign w:val="center"/>
          </w:tcPr>
          <w:p>
            <w:pPr>
              <w:spacing w:beforeLines="20"/>
              <w:jc w:val="center"/>
              <w:rPr>
                <w:rFonts w:hint="eastAsia" w:eastAsiaTheme="minorEastAsia"/>
                <w:lang w:eastAsia="zh-CN"/>
              </w:rPr>
            </w:pPr>
            <w:r>
              <w:rPr>
                <w:rFonts w:hint="eastAsia"/>
                <w:lang w:val="en-US" w:eastAsia="zh-CN"/>
              </w:rPr>
              <w:t>1</w:t>
            </w:r>
          </w:p>
        </w:tc>
        <w:tc>
          <w:tcPr>
            <w:tcW w:w="1973" w:type="dxa"/>
            <w:gridSpan w:val="3"/>
            <w:vAlign w:val="center"/>
          </w:tcPr>
          <w:p>
            <w:pPr>
              <w:spacing w:beforeLines="20"/>
              <w:rPr>
                <w:rFonts w:hint="eastAsia" w:asciiTheme="minorEastAsia" w:hAnsiTheme="minorEastAsia"/>
                <w:bCs/>
                <w:szCs w:val="21"/>
              </w:rPr>
            </w:pPr>
            <w:r>
              <w:rPr>
                <w:rFonts w:hint="eastAsia"/>
                <w:color w:val="000000"/>
                <w:szCs w:val="21"/>
              </w:rPr>
              <w:t>大学物理（</w:t>
            </w:r>
            <w:r>
              <w:rPr>
                <w:rFonts w:hint="eastAsia"/>
                <w:color w:val="000000"/>
                <w:szCs w:val="21"/>
                <w:lang w:val="en-US" w:eastAsia="zh-CN"/>
              </w:rPr>
              <w:t>1</w:t>
            </w:r>
            <w:r>
              <w:rPr>
                <w:rFonts w:hint="eastAsia"/>
                <w:color w:val="000000"/>
                <w:szCs w:val="21"/>
              </w:rPr>
              <w:t>）</w:t>
            </w:r>
          </w:p>
          <w:p>
            <w:pPr>
              <w:spacing w:beforeLines="20"/>
            </w:pPr>
            <w:r>
              <w:rPr>
                <w:rFonts w:hint="eastAsia" w:asciiTheme="minorEastAsia" w:hAnsiTheme="minorEastAsia"/>
                <w:bCs/>
                <w:szCs w:val="21"/>
              </w:rPr>
              <w:t>大学物理实验</w:t>
            </w:r>
            <w:r>
              <w:rPr>
                <w:rFonts w:hint="eastAsia" w:asciiTheme="minorEastAsia" w:hAnsiTheme="minorEastAsia"/>
                <w:bCs/>
                <w:szCs w:val="21"/>
                <w:lang w:eastAsia="zh-CN"/>
              </w:rPr>
              <w:t>Ⅲ</w:t>
            </w:r>
          </w:p>
        </w:tc>
        <w:tc>
          <w:tcPr>
            <w:tcW w:w="1830" w:type="dxa"/>
            <w:gridSpan w:val="5"/>
            <w:vAlign w:val="center"/>
          </w:tcPr>
          <w:p>
            <w:pPr>
              <w:spacing w:beforeLines="20"/>
              <w:jc w:val="center"/>
            </w:pPr>
            <w:r>
              <w:rPr>
                <w:rFonts w:hint="eastAsia"/>
              </w:rPr>
              <w:t>201</w:t>
            </w:r>
            <w:r>
              <w:rPr>
                <w:rFonts w:hint="eastAsia"/>
                <w:lang w:val="en-US" w:eastAsia="zh-CN"/>
              </w:rPr>
              <w:t>4</w:t>
            </w:r>
            <w:r>
              <w:rPr>
                <w:rFonts w:hint="eastAsia"/>
              </w:rPr>
              <w:t>/201</w:t>
            </w:r>
            <w:r>
              <w:rPr>
                <w:rFonts w:hint="eastAsia"/>
                <w:lang w:val="en-US" w:eastAsia="zh-CN"/>
              </w:rPr>
              <w:t>5</w:t>
            </w:r>
            <w:r>
              <w:rPr>
                <w:rFonts w:hint="eastAsia"/>
              </w:rPr>
              <w:t>/</w:t>
            </w:r>
            <w:r>
              <w:rPr>
                <w:rFonts w:hint="eastAsia"/>
                <w:lang w:val="en-US" w:eastAsia="zh-CN"/>
              </w:rPr>
              <w:t>2</w:t>
            </w:r>
          </w:p>
        </w:tc>
        <w:tc>
          <w:tcPr>
            <w:tcW w:w="2405" w:type="dxa"/>
            <w:gridSpan w:val="5"/>
            <w:vAlign w:val="center"/>
          </w:tcPr>
          <w:p>
            <w:pPr>
              <w:rPr>
                <w:sz w:val="15"/>
                <w:szCs w:val="15"/>
              </w:rPr>
            </w:pPr>
            <w:r>
              <w:rPr>
                <w:rFonts w:hint="eastAsia" w:asciiTheme="minorEastAsia" w:hAnsiTheme="minorEastAsia"/>
                <w:bCs/>
                <w:sz w:val="21"/>
                <w:szCs w:val="21"/>
                <w:lang w:eastAsia="zh-CN"/>
              </w:rPr>
              <w:t>电子</w:t>
            </w:r>
            <w:r>
              <w:rPr>
                <w:rFonts w:hint="eastAsia" w:asciiTheme="minorEastAsia" w:hAnsiTheme="minorEastAsia"/>
                <w:bCs/>
                <w:sz w:val="21"/>
                <w:szCs w:val="21"/>
                <w:lang w:val="en-US" w:eastAsia="zh-CN"/>
              </w:rPr>
              <w:t>14</w:t>
            </w:r>
            <w:r>
              <w:rPr>
                <w:rFonts w:asciiTheme="minorEastAsia" w:hAnsiTheme="minorEastAsia"/>
                <w:bCs/>
                <w:sz w:val="21"/>
                <w:szCs w:val="21"/>
              </w:rPr>
              <w:t>-</w:t>
            </w:r>
            <w:r>
              <w:rPr>
                <w:rFonts w:hint="eastAsia" w:asciiTheme="minorEastAsia" w:hAnsiTheme="minorEastAsia"/>
                <w:bCs/>
                <w:sz w:val="21"/>
                <w:szCs w:val="21"/>
                <w:lang w:val="en-US" w:eastAsia="zh-CN"/>
              </w:rPr>
              <w:t>1</w:t>
            </w:r>
            <w:r>
              <w:rPr>
                <w:rFonts w:asciiTheme="minorEastAsia" w:hAnsiTheme="minorEastAsia"/>
                <w:bCs/>
                <w:sz w:val="21"/>
                <w:szCs w:val="21"/>
              </w:rPr>
              <w:t xml:space="preserve">, </w:t>
            </w:r>
            <w:r>
              <w:rPr>
                <w:rFonts w:hint="eastAsia" w:asciiTheme="minorEastAsia" w:hAnsiTheme="minorEastAsia"/>
                <w:bCs/>
                <w:sz w:val="21"/>
                <w:szCs w:val="21"/>
                <w:lang w:eastAsia="zh-CN"/>
              </w:rPr>
              <w:t>自动化</w:t>
            </w:r>
            <w:r>
              <w:rPr>
                <w:rFonts w:hint="eastAsia" w:asciiTheme="minorEastAsia" w:hAnsiTheme="minorEastAsia"/>
                <w:bCs/>
                <w:sz w:val="21"/>
                <w:szCs w:val="21"/>
                <w:lang w:val="en-US" w:eastAsia="zh-CN"/>
              </w:rPr>
              <w:t>14</w:t>
            </w:r>
            <w:r>
              <w:rPr>
                <w:rFonts w:asciiTheme="minorEastAsia" w:hAnsiTheme="minorEastAsia"/>
                <w:bCs/>
                <w:sz w:val="21"/>
                <w:szCs w:val="21"/>
              </w:rPr>
              <w:t>-1</w:t>
            </w:r>
            <w:r>
              <w:rPr>
                <w:rFonts w:hint="eastAsia" w:asciiTheme="minorEastAsia" w:hAnsiTheme="minorEastAsia"/>
                <w:bCs/>
                <w:sz w:val="21"/>
                <w:szCs w:val="21"/>
                <w:lang w:eastAsia="zh-CN"/>
              </w:rPr>
              <w:t>、</w:t>
            </w:r>
            <w:r>
              <w:rPr>
                <w:rFonts w:hint="eastAsia" w:asciiTheme="minorEastAsia" w:hAnsiTheme="minorEastAsia"/>
                <w:bCs/>
                <w:sz w:val="21"/>
                <w:szCs w:val="21"/>
                <w:lang w:val="en-US" w:eastAsia="zh-CN"/>
              </w:rPr>
              <w:t>2、3，化工13-2，环工13-1</w:t>
            </w:r>
          </w:p>
        </w:tc>
        <w:tc>
          <w:tcPr>
            <w:tcW w:w="1219" w:type="dxa"/>
            <w:gridSpan w:val="2"/>
            <w:vAlign w:val="center"/>
          </w:tcPr>
          <w:p>
            <w:pPr>
              <w:spacing w:beforeLines="20"/>
              <w:jc w:val="center"/>
              <w:rPr>
                <w:rFonts w:hint="eastAsia" w:eastAsiaTheme="minorEastAsia"/>
                <w:lang w:eastAsia="zh-CN"/>
              </w:rPr>
            </w:pPr>
            <w:r>
              <w:rPr>
                <w:rFonts w:hint="eastAsia"/>
                <w:lang w:val="en-US" w:eastAsia="zh-CN"/>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6" w:hRule="atLeast"/>
          <w:jc w:val="center"/>
        </w:trPr>
        <w:tc>
          <w:tcPr>
            <w:tcW w:w="1095" w:type="dxa"/>
            <w:gridSpan w:val="3"/>
            <w:vAlign w:val="center"/>
          </w:tcPr>
          <w:p>
            <w:pPr>
              <w:spacing w:beforeLines="20"/>
              <w:jc w:val="center"/>
              <w:rPr>
                <w:rFonts w:hint="eastAsia" w:eastAsiaTheme="minorEastAsia"/>
                <w:lang w:eastAsia="zh-CN"/>
              </w:rPr>
            </w:pPr>
            <w:r>
              <w:rPr>
                <w:rFonts w:hint="eastAsia"/>
                <w:lang w:val="en-US" w:eastAsia="zh-CN"/>
              </w:rPr>
              <w:t>2</w:t>
            </w:r>
          </w:p>
        </w:tc>
        <w:tc>
          <w:tcPr>
            <w:tcW w:w="1973" w:type="dxa"/>
            <w:gridSpan w:val="3"/>
            <w:vAlign w:val="center"/>
          </w:tcPr>
          <w:p>
            <w:pPr>
              <w:rPr>
                <w:rFonts w:hint="eastAsia" w:asciiTheme="minorEastAsia" w:hAnsiTheme="minorEastAsia"/>
                <w:bCs/>
                <w:szCs w:val="21"/>
              </w:rPr>
            </w:pPr>
            <w:r>
              <w:rPr>
                <w:rFonts w:hint="eastAsia" w:asciiTheme="minorEastAsia" w:hAnsiTheme="minorEastAsia"/>
                <w:bCs/>
                <w:szCs w:val="21"/>
              </w:rPr>
              <w:t>大学物理实验Ⅰ</w:t>
            </w:r>
          </w:p>
          <w:p>
            <w:pPr>
              <w:rPr>
                <w:rFonts w:asciiTheme="minorEastAsia" w:hAnsiTheme="minorEastAsia"/>
                <w:szCs w:val="21"/>
              </w:rPr>
            </w:pPr>
            <w:r>
              <w:rPr>
                <w:rFonts w:hint="eastAsia" w:asciiTheme="minorEastAsia" w:hAnsiTheme="minorEastAsia"/>
                <w:bCs/>
                <w:szCs w:val="21"/>
              </w:rPr>
              <w:t>大学物理实验</w:t>
            </w:r>
            <w:r>
              <w:rPr>
                <w:rFonts w:hint="eastAsia" w:asciiTheme="minorEastAsia" w:hAnsiTheme="minorEastAsia"/>
                <w:bCs/>
                <w:szCs w:val="21"/>
                <w:lang w:eastAsia="zh-CN"/>
              </w:rPr>
              <w:t>Ⅲ</w:t>
            </w:r>
          </w:p>
        </w:tc>
        <w:tc>
          <w:tcPr>
            <w:tcW w:w="1830" w:type="dxa"/>
            <w:gridSpan w:val="5"/>
            <w:vAlign w:val="center"/>
          </w:tcPr>
          <w:p>
            <w:pPr>
              <w:spacing w:beforeLines="20"/>
              <w:jc w:val="center"/>
            </w:pPr>
            <w:r>
              <w:rPr>
                <w:rFonts w:hint="eastAsia"/>
              </w:rPr>
              <w:t>201</w:t>
            </w:r>
            <w:r>
              <w:rPr>
                <w:rFonts w:hint="eastAsia"/>
                <w:lang w:val="en-US" w:eastAsia="zh-CN"/>
              </w:rPr>
              <w:t>5</w:t>
            </w:r>
            <w:r>
              <w:rPr>
                <w:rFonts w:hint="eastAsia"/>
              </w:rPr>
              <w:t>/201</w:t>
            </w:r>
            <w:r>
              <w:rPr>
                <w:rFonts w:hint="eastAsia"/>
                <w:lang w:val="en-US" w:eastAsia="zh-CN"/>
              </w:rPr>
              <w:t>6</w:t>
            </w:r>
            <w:r>
              <w:rPr>
                <w:rFonts w:hint="eastAsia"/>
              </w:rPr>
              <w:t>/</w:t>
            </w:r>
            <w:r>
              <w:rPr>
                <w:rFonts w:hint="eastAsia"/>
                <w:lang w:val="en-US" w:eastAsia="zh-CN"/>
              </w:rPr>
              <w:t>1</w:t>
            </w:r>
          </w:p>
        </w:tc>
        <w:tc>
          <w:tcPr>
            <w:tcW w:w="2405" w:type="dxa"/>
            <w:gridSpan w:val="5"/>
            <w:vAlign w:val="center"/>
          </w:tcPr>
          <w:p>
            <w:pPr>
              <w:rPr>
                <w:sz w:val="21"/>
                <w:szCs w:val="21"/>
              </w:rPr>
            </w:pPr>
            <w:r>
              <w:rPr>
                <w:rFonts w:hint="eastAsia" w:ascii="宋体" w:hAnsi="宋体" w:cs="宋体"/>
                <w:kern w:val="0"/>
                <w:sz w:val="21"/>
                <w:szCs w:val="21"/>
                <w:lang w:eastAsia="zh-CN"/>
              </w:rPr>
              <w:t>材控（高职）</w:t>
            </w:r>
            <w:r>
              <w:rPr>
                <w:rFonts w:hint="eastAsia" w:ascii="宋体" w:hAnsi="宋体" w:cs="宋体"/>
                <w:kern w:val="0"/>
                <w:sz w:val="21"/>
                <w:szCs w:val="21"/>
              </w:rPr>
              <w:t>1</w:t>
            </w:r>
            <w:r>
              <w:rPr>
                <w:rFonts w:hint="eastAsia" w:ascii="宋体" w:hAnsi="宋体" w:cs="宋体"/>
                <w:kern w:val="0"/>
                <w:sz w:val="21"/>
                <w:szCs w:val="21"/>
                <w:lang w:val="en-US" w:eastAsia="zh-CN"/>
              </w:rPr>
              <w:t>4</w:t>
            </w:r>
            <w:r>
              <w:rPr>
                <w:rFonts w:hint="eastAsia" w:ascii="宋体" w:hAnsi="宋体" w:cs="宋体"/>
                <w:kern w:val="0"/>
                <w:sz w:val="21"/>
                <w:szCs w:val="21"/>
              </w:rPr>
              <w:t>-1</w:t>
            </w:r>
            <w:r>
              <w:rPr>
                <w:rFonts w:hint="eastAsia" w:ascii="宋体" w:hAnsi="宋体" w:cs="宋体"/>
                <w:kern w:val="0"/>
                <w:sz w:val="21"/>
                <w:szCs w:val="21"/>
                <w:lang w:eastAsia="zh-CN"/>
              </w:rPr>
              <w:t>，电气（高职）</w:t>
            </w:r>
            <w:r>
              <w:rPr>
                <w:rFonts w:hint="eastAsia" w:ascii="宋体" w:hAnsi="宋体" w:cs="宋体"/>
                <w:kern w:val="0"/>
                <w:sz w:val="21"/>
                <w:szCs w:val="21"/>
              </w:rPr>
              <w:t>1</w:t>
            </w:r>
            <w:r>
              <w:rPr>
                <w:rFonts w:hint="eastAsia" w:ascii="宋体" w:hAnsi="宋体" w:cs="宋体"/>
                <w:kern w:val="0"/>
                <w:sz w:val="21"/>
                <w:szCs w:val="21"/>
                <w:lang w:val="en-US" w:eastAsia="zh-CN"/>
              </w:rPr>
              <w:t>4</w:t>
            </w:r>
            <w:r>
              <w:rPr>
                <w:rFonts w:hint="eastAsia" w:ascii="宋体" w:hAnsi="宋体" w:cs="宋体"/>
                <w:kern w:val="0"/>
                <w:sz w:val="21"/>
                <w:szCs w:val="21"/>
              </w:rPr>
              <w:t>-1</w:t>
            </w:r>
            <w:r>
              <w:rPr>
                <w:rFonts w:hint="eastAsia" w:ascii="宋体" w:hAnsi="宋体" w:cs="宋体"/>
                <w:kern w:val="0"/>
                <w:sz w:val="21"/>
                <w:szCs w:val="21"/>
                <w:lang w:eastAsia="zh-CN"/>
              </w:rPr>
              <w:t>，</w:t>
            </w:r>
            <w:r>
              <w:rPr>
                <w:rFonts w:hint="eastAsia" w:ascii="宋体" w:hAnsi="宋体" w:cs="宋体"/>
                <w:kern w:val="0"/>
                <w:sz w:val="21"/>
                <w:szCs w:val="21"/>
              </w:rPr>
              <w:t>造纸1</w:t>
            </w:r>
            <w:r>
              <w:rPr>
                <w:rFonts w:hint="eastAsia" w:ascii="宋体" w:hAnsi="宋体" w:cs="宋体"/>
                <w:kern w:val="0"/>
                <w:sz w:val="21"/>
                <w:szCs w:val="21"/>
                <w:lang w:val="en-US" w:eastAsia="zh-CN"/>
              </w:rPr>
              <w:t>4</w:t>
            </w:r>
            <w:r>
              <w:rPr>
                <w:rFonts w:hint="eastAsia" w:ascii="宋体" w:hAnsi="宋体" w:cs="宋体"/>
                <w:kern w:val="0"/>
                <w:sz w:val="21"/>
                <w:szCs w:val="21"/>
              </w:rPr>
              <w:t>-</w:t>
            </w:r>
            <w:r>
              <w:rPr>
                <w:rFonts w:hint="eastAsia" w:ascii="宋体" w:hAnsi="宋体" w:cs="宋体"/>
                <w:kern w:val="0"/>
                <w:sz w:val="21"/>
                <w:szCs w:val="21"/>
                <w:lang w:val="en-US" w:eastAsia="zh-CN"/>
              </w:rPr>
              <w:t>3</w:t>
            </w:r>
          </w:p>
        </w:tc>
        <w:tc>
          <w:tcPr>
            <w:tcW w:w="1219" w:type="dxa"/>
            <w:gridSpan w:val="2"/>
            <w:vAlign w:val="center"/>
          </w:tcPr>
          <w:p>
            <w:pPr>
              <w:spacing w:beforeLines="20"/>
              <w:jc w:val="center"/>
              <w:rPr>
                <w:rFonts w:hint="eastAsia" w:eastAsiaTheme="minorEastAsia"/>
                <w:lang w:eastAsia="zh-CN"/>
              </w:rPr>
            </w:pPr>
            <w:r>
              <w:rPr>
                <w:rFonts w:hint="eastAsia"/>
              </w:rPr>
              <w:t>13</w:t>
            </w: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jc w:val="center"/>
        </w:trPr>
        <w:tc>
          <w:tcPr>
            <w:tcW w:w="1095" w:type="dxa"/>
            <w:gridSpan w:val="3"/>
            <w:vAlign w:val="center"/>
          </w:tcPr>
          <w:p>
            <w:pPr>
              <w:spacing w:beforeLines="20"/>
              <w:jc w:val="center"/>
            </w:pPr>
            <w:r>
              <w:rPr>
                <w:rFonts w:hint="eastAsia"/>
                <w:lang w:val="en-US" w:eastAsia="zh-CN"/>
              </w:rPr>
              <w:t>3</w:t>
            </w:r>
          </w:p>
        </w:tc>
        <w:tc>
          <w:tcPr>
            <w:tcW w:w="1973" w:type="dxa"/>
            <w:gridSpan w:val="3"/>
            <w:vAlign w:val="center"/>
          </w:tcPr>
          <w:p>
            <w:pPr>
              <w:rPr>
                <w:rFonts w:hint="eastAsia" w:asciiTheme="minorEastAsia" w:hAnsiTheme="minorEastAsia"/>
                <w:bCs/>
                <w:szCs w:val="21"/>
              </w:rPr>
            </w:pPr>
            <w:r>
              <w:rPr>
                <w:rFonts w:hint="eastAsia" w:asciiTheme="minorEastAsia" w:hAnsiTheme="minorEastAsia"/>
                <w:bCs/>
                <w:szCs w:val="21"/>
              </w:rPr>
              <w:t>大学物理实验Ⅰ</w:t>
            </w:r>
          </w:p>
        </w:tc>
        <w:tc>
          <w:tcPr>
            <w:tcW w:w="1830" w:type="dxa"/>
            <w:gridSpan w:val="5"/>
            <w:vAlign w:val="center"/>
          </w:tcPr>
          <w:p>
            <w:pPr>
              <w:spacing w:beforeLines="20"/>
              <w:jc w:val="center"/>
            </w:pPr>
            <w:r>
              <w:rPr>
                <w:rFonts w:hint="eastAsia"/>
              </w:rPr>
              <w:t>201</w:t>
            </w:r>
            <w:r>
              <w:rPr>
                <w:rFonts w:hint="eastAsia"/>
                <w:lang w:val="en-US" w:eastAsia="zh-CN"/>
              </w:rPr>
              <w:t>6</w:t>
            </w:r>
            <w:r>
              <w:rPr>
                <w:rFonts w:hint="eastAsia"/>
              </w:rPr>
              <w:t>/201</w:t>
            </w:r>
            <w:r>
              <w:rPr>
                <w:rFonts w:hint="eastAsia"/>
                <w:lang w:val="en-US" w:eastAsia="zh-CN"/>
              </w:rPr>
              <w:t>7</w:t>
            </w:r>
            <w:r>
              <w:rPr>
                <w:rFonts w:hint="eastAsia"/>
              </w:rPr>
              <w:t>/</w:t>
            </w:r>
            <w:r>
              <w:rPr>
                <w:rFonts w:hint="eastAsia"/>
                <w:lang w:val="en-US" w:eastAsia="zh-CN"/>
              </w:rPr>
              <w:t>1</w:t>
            </w:r>
          </w:p>
        </w:tc>
        <w:tc>
          <w:tcPr>
            <w:tcW w:w="2405" w:type="dxa"/>
            <w:gridSpan w:val="5"/>
            <w:vAlign w:val="center"/>
          </w:tcPr>
          <w:p>
            <w:pPr>
              <w:rPr>
                <w:sz w:val="21"/>
                <w:szCs w:val="21"/>
              </w:rPr>
            </w:pPr>
            <w:r>
              <w:rPr>
                <w:rFonts w:hint="eastAsia" w:ascii="宋体" w:hAnsi="宋体" w:cs="宋体"/>
                <w:kern w:val="0"/>
                <w:sz w:val="21"/>
                <w:szCs w:val="21"/>
                <w:lang w:val="en-US" w:eastAsia="zh-CN"/>
              </w:rPr>
              <w:t>光电15-2，机械15-1，自动化15-1，信息15-1</w:t>
            </w:r>
          </w:p>
        </w:tc>
        <w:tc>
          <w:tcPr>
            <w:tcW w:w="1219" w:type="dxa"/>
            <w:gridSpan w:val="2"/>
            <w:vAlign w:val="center"/>
          </w:tcPr>
          <w:p>
            <w:pPr>
              <w:spacing w:beforeLines="20"/>
              <w:jc w:val="center"/>
            </w:pPr>
            <w:r>
              <w:rPr>
                <w:rFonts w:hint="eastAsia"/>
                <w:lang w:val="en-US" w:eastAsia="zh-CN"/>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jc w:val="center"/>
        </w:trPr>
        <w:tc>
          <w:tcPr>
            <w:tcW w:w="1095" w:type="dxa"/>
            <w:gridSpan w:val="3"/>
            <w:vAlign w:val="center"/>
          </w:tcPr>
          <w:p>
            <w:pPr>
              <w:spacing w:beforeLines="20"/>
              <w:jc w:val="center"/>
              <w:rPr>
                <w:rFonts w:hint="eastAsia" w:eastAsiaTheme="minorEastAsia"/>
                <w:lang w:val="en-US" w:eastAsia="zh-CN"/>
              </w:rPr>
            </w:pPr>
            <w:r>
              <w:rPr>
                <w:rFonts w:hint="eastAsia"/>
                <w:lang w:val="en-US" w:eastAsia="zh-CN"/>
              </w:rPr>
              <w:t>4</w:t>
            </w:r>
          </w:p>
        </w:tc>
        <w:tc>
          <w:tcPr>
            <w:tcW w:w="1973" w:type="dxa"/>
            <w:gridSpan w:val="3"/>
            <w:vAlign w:val="center"/>
          </w:tcPr>
          <w:p>
            <w:pPr>
              <w:spacing w:beforeLines="20"/>
              <w:rPr>
                <w:rFonts w:hint="eastAsia" w:asciiTheme="minorEastAsia" w:hAnsiTheme="minorEastAsia" w:eastAsiaTheme="minorEastAsia"/>
                <w:bCs/>
                <w:szCs w:val="21"/>
                <w:lang w:eastAsia="zh-CN"/>
              </w:rPr>
            </w:pPr>
            <w:r>
              <w:rPr>
                <w:rFonts w:hint="eastAsia"/>
                <w:color w:val="000000"/>
                <w:szCs w:val="21"/>
              </w:rPr>
              <w:t>大学物理</w:t>
            </w:r>
            <w:r>
              <w:rPr>
                <w:rFonts w:hint="eastAsia" w:asciiTheme="minorEastAsia" w:hAnsiTheme="minorEastAsia"/>
                <w:bCs/>
                <w:szCs w:val="21"/>
              </w:rPr>
              <w:t>Ⅰ</w:t>
            </w:r>
            <w:r>
              <w:rPr>
                <w:rFonts w:hint="eastAsia" w:asciiTheme="minorEastAsia" w:hAnsiTheme="minorEastAsia"/>
                <w:bCs/>
                <w:szCs w:val="21"/>
                <w:lang w:eastAsia="zh-CN"/>
              </w:rPr>
              <w:t>（上）</w:t>
            </w:r>
          </w:p>
          <w:p>
            <w:pPr>
              <w:rPr>
                <w:rFonts w:hint="eastAsia" w:asciiTheme="minorEastAsia" w:hAnsiTheme="minorEastAsia" w:eastAsiaTheme="minorEastAsia"/>
                <w:bCs/>
                <w:szCs w:val="21"/>
                <w:lang w:eastAsia="zh-CN"/>
              </w:rPr>
            </w:pPr>
            <w:r>
              <w:rPr>
                <w:rFonts w:hint="eastAsia" w:asciiTheme="minorEastAsia" w:hAnsiTheme="minorEastAsia"/>
                <w:bCs/>
                <w:szCs w:val="21"/>
                <w:lang w:eastAsia="zh-CN"/>
              </w:rPr>
              <w:t>大学物理Ⅲ重学</w:t>
            </w:r>
          </w:p>
          <w:p>
            <w:pPr>
              <w:rPr>
                <w:rFonts w:hint="eastAsia" w:asciiTheme="minorEastAsia" w:hAnsiTheme="minorEastAsia"/>
                <w:bCs/>
                <w:szCs w:val="21"/>
              </w:rPr>
            </w:pPr>
            <w:r>
              <w:rPr>
                <w:rFonts w:hint="eastAsia" w:asciiTheme="minorEastAsia" w:hAnsiTheme="minorEastAsia"/>
                <w:bCs/>
                <w:szCs w:val="21"/>
              </w:rPr>
              <w:t>大学物理实验</w:t>
            </w:r>
            <w:r>
              <w:rPr>
                <w:rFonts w:hint="eastAsia" w:asciiTheme="minorEastAsia" w:hAnsiTheme="minorEastAsia"/>
                <w:bCs/>
                <w:szCs w:val="21"/>
                <w:lang w:eastAsia="zh-CN"/>
              </w:rPr>
              <w:t>Ⅲ</w:t>
            </w:r>
          </w:p>
        </w:tc>
        <w:tc>
          <w:tcPr>
            <w:tcW w:w="1830" w:type="dxa"/>
            <w:gridSpan w:val="5"/>
            <w:vAlign w:val="center"/>
          </w:tcPr>
          <w:p>
            <w:pPr>
              <w:spacing w:beforeLines="20"/>
              <w:jc w:val="center"/>
              <w:rPr>
                <w:rFonts w:hint="eastAsia"/>
              </w:rPr>
            </w:pPr>
            <w:r>
              <w:rPr>
                <w:rFonts w:hint="eastAsia"/>
              </w:rPr>
              <w:t>201</w:t>
            </w:r>
            <w:r>
              <w:rPr>
                <w:rFonts w:hint="eastAsia"/>
                <w:lang w:val="en-US" w:eastAsia="zh-CN"/>
              </w:rPr>
              <w:t>6</w:t>
            </w:r>
            <w:r>
              <w:rPr>
                <w:rFonts w:hint="eastAsia"/>
              </w:rPr>
              <w:t>/201</w:t>
            </w:r>
            <w:r>
              <w:rPr>
                <w:rFonts w:hint="eastAsia"/>
                <w:lang w:val="en-US" w:eastAsia="zh-CN"/>
              </w:rPr>
              <w:t>7</w:t>
            </w:r>
            <w:r>
              <w:rPr>
                <w:rFonts w:hint="eastAsia"/>
              </w:rPr>
              <w:t>/</w:t>
            </w:r>
            <w:r>
              <w:rPr>
                <w:rFonts w:hint="eastAsia"/>
                <w:lang w:val="en-US" w:eastAsia="zh-CN"/>
              </w:rPr>
              <w:t>2</w:t>
            </w:r>
          </w:p>
        </w:tc>
        <w:tc>
          <w:tcPr>
            <w:tcW w:w="2405" w:type="dxa"/>
            <w:gridSpan w:val="5"/>
            <w:vAlign w:val="center"/>
          </w:tcPr>
          <w:p>
            <w:pPr>
              <w:rPr>
                <w:rFonts w:hint="eastAsia" w:ascii="宋体" w:hAnsi="宋体" w:cs="宋体" w:eastAsiaTheme="minorEastAsia"/>
                <w:kern w:val="0"/>
                <w:sz w:val="21"/>
                <w:szCs w:val="21"/>
                <w:lang w:val="en-US" w:eastAsia="zh-CN"/>
              </w:rPr>
            </w:pPr>
            <w:r>
              <w:rPr>
                <w:rFonts w:hint="eastAsia" w:ascii="宋体" w:hAnsi="宋体" w:cs="宋体"/>
                <w:kern w:val="0"/>
                <w:sz w:val="21"/>
                <w:szCs w:val="21"/>
                <w:lang w:val="en-US" w:eastAsia="zh-CN"/>
              </w:rPr>
              <w:t>挂牌，高分子15-1，过控16-1，药剂（学术）15-1，制药（学术）15-1</w:t>
            </w:r>
          </w:p>
        </w:tc>
        <w:tc>
          <w:tcPr>
            <w:tcW w:w="1219" w:type="dxa"/>
            <w:gridSpan w:val="2"/>
            <w:vAlign w:val="center"/>
          </w:tcPr>
          <w:p>
            <w:pPr>
              <w:spacing w:beforeLines="20"/>
              <w:jc w:val="center"/>
              <w:rPr>
                <w:rFonts w:hint="eastAsia" w:eastAsiaTheme="minorEastAsia"/>
                <w:lang w:val="en-US" w:eastAsia="zh-CN"/>
              </w:rPr>
            </w:pPr>
            <w:r>
              <w:rPr>
                <w:rFonts w:hint="eastAsia"/>
                <w:lang w:val="en-US" w:eastAsia="zh-CN"/>
              </w:rPr>
              <w:t>248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jc w:val="center"/>
        </w:trPr>
        <w:tc>
          <w:tcPr>
            <w:tcW w:w="1095" w:type="dxa"/>
            <w:gridSpan w:val="3"/>
            <w:vAlign w:val="center"/>
          </w:tcPr>
          <w:p>
            <w:pPr>
              <w:spacing w:beforeLines="20"/>
              <w:jc w:val="center"/>
              <w:rPr>
                <w:rFonts w:hint="eastAsia"/>
                <w:lang w:val="en-US" w:eastAsia="zh-CN"/>
              </w:rPr>
            </w:pPr>
            <w:r>
              <w:rPr>
                <w:rFonts w:hint="eastAsia"/>
                <w:lang w:val="en-US" w:eastAsia="zh-CN"/>
              </w:rPr>
              <w:t>5</w:t>
            </w:r>
          </w:p>
        </w:tc>
        <w:tc>
          <w:tcPr>
            <w:tcW w:w="1973" w:type="dxa"/>
            <w:gridSpan w:val="3"/>
            <w:vAlign w:val="center"/>
          </w:tcPr>
          <w:p>
            <w:pPr>
              <w:rPr>
                <w:rFonts w:hint="eastAsia" w:asciiTheme="minorEastAsia" w:hAnsiTheme="minorEastAsia"/>
                <w:bCs/>
                <w:szCs w:val="21"/>
              </w:rPr>
            </w:pPr>
            <w:r>
              <w:rPr>
                <w:rFonts w:hint="eastAsia" w:asciiTheme="minorEastAsia" w:hAnsiTheme="minorEastAsia"/>
                <w:bCs/>
                <w:szCs w:val="21"/>
              </w:rPr>
              <w:t>大学物理实验Ⅰ</w:t>
            </w:r>
          </w:p>
        </w:tc>
        <w:tc>
          <w:tcPr>
            <w:tcW w:w="1830" w:type="dxa"/>
            <w:gridSpan w:val="5"/>
            <w:vAlign w:val="center"/>
          </w:tcPr>
          <w:p>
            <w:pPr>
              <w:spacing w:beforeLines="20"/>
              <w:jc w:val="center"/>
              <w:rPr>
                <w:rFonts w:hint="eastAsia"/>
              </w:rPr>
            </w:pPr>
            <w:r>
              <w:rPr>
                <w:rFonts w:hint="eastAsia"/>
              </w:rPr>
              <w:t>201</w:t>
            </w:r>
            <w:r>
              <w:rPr>
                <w:rFonts w:hint="eastAsia"/>
                <w:lang w:val="en-US" w:eastAsia="zh-CN"/>
              </w:rPr>
              <w:t>7</w:t>
            </w:r>
            <w:r>
              <w:rPr>
                <w:rFonts w:hint="eastAsia"/>
              </w:rPr>
              <w:t>/201</w:t>
            </w:r>
            <w:r>
              <w:rPr>
                <w:rFonts w:hint="eastAsia"/>
                <w:lang w:val="en-US" w:eastAsia="zh-CN"/>
              </w:rPr>
              <w:t>8</w:t>
            </w:r>
            <w:r>
              <w:rPr>
                <w:rFonts w:hint="eastAsia"/>
              </w:rPr>
              <w:t>/</w:t>
            </w:r>
            <w:r>
              <w:rPr>
                <w:rFonts w:hint="eastAsia"/>
                <w:lang w:val="en-US" w:eastAsia="zh-CN"/>
              </w:rPr>
              <w:t>1</w:t>
            </w:r>
          </w:p>
        </w:tc>
        <w:tc>
          <w:tcPr>
            <w:tcW w:w="2405" w:type="dxa"/>
            <w:gridSpan w:val="5"/>
            <w:vAlign w:val="center"/>
          </w:tcPr>
          <w:p>
            <w:pPr>
              <w:rPr>
                <w:rFonts w:hint="eastAsia" w:ascii="宋体" w:hAnsi="宋体" w:cs="宋体"/>
                <w:kern w:val="0"/>
                <w:sz w:val="21"/>
                <w:szCs w:val="21"/>
                <w:lang w:val="en-US" w:eastAsia="zh-CN"/>
              </w:rPr>
            </w:pPr>
            <w:r>
              <w:rPr>
                <w:rFonts w:hint="eastAsia" w:ascii="宋体" w:hAnsi="宋体" w:cs="宋体"/>
                <w:kern w:val="0"/>
                <w:sz w:val="21"/>
                <w:szCs w:val="21"/>
                <w:lang w:val="en-US" w:eastAsia="zh-CN"/>
              </w:rPr>
              <w:t>宝石16-2，电子16-2，光电16-2</w:t>
            </w:r>
          </w:p>
        </w:tc>
        <w:tc>
          <w:tcPr>
            <w:tcW w:w="1219" w:type="dxa"/>
            <w:gridSpan w:val="2"/>
            <w:vAlign w:val="center"/>
          </w:tcPr>
          <w:p>
            <w:pPr>
              <w:spacing w:beforeLines="20"/>
              <w:jc w:val="center"/>
              <w:rPr>
                <w:rFonts w:hint="eastAsia"/>
                <w:lang w:val="en-US" w:eastAsia="zh-CN"/>
              </w:rPr>
            </w:pPr>
            <w:r>
              <w:rPr>
                <w:rFonts w:hint="eastAsia"/>
                <w:lang w:val="en-US" w:eastAsia="zh-CN"/>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jc w:val="center"/>
        </w:trPr>
        <w:tc>
          <w:tcPr>
            <w:tcW w:w="1095" w:type="dxa"/>
            <w:gridSpan w:val="3"/>
            <w:vAlign w:val="center"/>
          </w:tcPr>
          <w:p>
            <w:pPr>
              <w:spacing w:beforeLines="20"/>
              <w:jc w:val="center"/>
              <w:rPr>
                <w:rFonts w:hint="eastAsia"/>
                <w:lang w:val="en-US" w:eastAsia="zh-CN"/>
              </w:rPr>
            </w:pPr>
            <w:r>
              <w:rPr>
                <w:rFonts w:hint="eastAsia"/>
                <w:lang w:val="en-US" w:eastAsia="zh-CN"/>
              </w:rPr>
              <w:t>6</w:t>
            </w:r>
          </w:p>
        </w:tc>
        <w:tc>
          <w:tcPr>
            <w:tcW w:w="1973" w:type="dxa"/>
            <w:gridSpan w:val="3"/>
            <w:vAlign w:val="center"/>
          </w:tcPr>
          <w:p>
            <w:pPr>
              <w:rPr>
                <w:rFonts w:hint="eastAsia" w:asciiTheme="minorEastAsia" w:hAnsiTheme="minorEastAsia"/>
                <w:bCs/>
                <w:szCs w:val="21"/>
                <w:lang w:eastAsia="zh-CN"/>
              </w:rPr>
            </w:pPr>
            <w:r>
              <w:rPr>
                <w:rFonts w:hint="eastAsia" w:asciiTheme="minorEastAsia" w:hAnsiTheme="minorEastAsia"/>
                <w:bCs/>
                <w:szCs w:val="21"/>
                <w:lang w:eastAsia="zh-CN"/>
              </w:rPr>
              <w:t>大学物理Ⅱ</w:t>
            </w:r>
          </w:p>
          <w:p>
            <w:pPr>
              <w:rPr>
                <w:rFonts w:hint="eastAsia" w:asciiTheme="minorEastAsia" w:hAnsiTheme="minorEastAsia"/>
                <w:bCs/>
                <w:szCs w:val="21"/>
                <w:lang w:eastAsia="zh-CN"/>
              </w:rPr>
            </w:pPr>
            <w:r>
              <w:rPr>
                <w:rFonts w:hint="eastAsia" w:asciiTheme="minorEastAsia" w:hAnsiTheme="minorEastAsia"/>
                <w:bCs/>
                <w:szCs w:val="21"/>
                <w:lang w:eastAsia="zh-CN"/>
              </w:rPr>
              <w:t>大学物理实验</w:t>
            </w:r>
            <w:r>
              <w:rPr>
                <w:rFonts w:hint="eastAsia" w:asciiTheme="minorEastAsia" w:hAnsiTheme="minorEastAsia"/>
                <w:bCs/>
                <w:szCs w:val="21"/>
              </w:rPr>
              <w:t>Ⅰ</w:t>
            </w:r>
          </w:p>
        </w:tc>
        <w:tc>
          <w:tcPr>
            <w:tcW w:w="1830" w:type="dxa"/>
            <w:gridSpan w:val="5"/>
            <w:vAlign w:val="center"/>
          </w:tcPr>
          <w:p>
            <w:pPr>
              <w:spacing w:beforeLines="20"/>
              <w:jc w:val="center"/>
              <w:rPr>
                <w:rFonts w:hint="eastAsia"/>
              </w:rPr>
            </w:pPr>
            <w:r>
              <w:rPr>
                <w:rFonts w:hint="eastAsia"/>
              </w:rPr>
              <w:t>201</w:t>
            </w:r>
            <w:r>
              <w:rPr>
                <w:rFonts w:hint="eastAsia"/>
                <w:lang w:val="en-US" w:eastAsia="zh-CN"/>
              </w:rPr>
              <w:t>8</w:t>
            </w:r>
            <w:r>
              <w:rPr>
                <w:rFonts w:hint="eastAsia"/>
              </w:rPr>
              <w:t>/201</w:t>
            </w:r>
            <w:r>
              <w:rPr>
                <w:rFonts w:hint="eastAsia"/>
                <w:lang w:val="en-US" w:eastAsia="zh-CN"/>
              </w:rPr>
              <w:t>9</w:t>
            </w:r>
            <w:r>
              <w:rPr>
                <w:rFonts w:hint="eastAsia"/>
              </w:rPr>
              <w:t>/</w:t>
            </w:r>
            <w:r>
              <w:rPr>
                <w:rFonts w:hint="eastAsia"/>
                <w:lang w:val="en-US" w:eastAsia="zh-CN"/>
              </w:rPr>
              <w:t>1</w:t>
            </w:r>
          </w:p>
        </w:tc>
        <w:tc>
          <w:tcPr>
            <w:tcW w:w="2405" w:type="dxa"/>
            <w:gridSpan w:val="5"/>
            <w:vAlign w:val="center"/>
          </w:tcPr>
          <w:p>
            <w:pPr>
              <w:rPr>
                <w:rFonts w:hint="eastAsia" w:ascii="宋体" w:hAnsi="宋体" w:cs="宋体"/>
                <w:kern w:val="0"/>
                <w:sz w:val="21"/>
                <w:szCs w:val="21"/>
                <w:lang w:val="en-US" w:eastAsia="zh-CN"/>
              </w:rPr>
            </w:pPr>
            <w:r>
              <w:rPr>
                <w:rFonts w:hint="eastAsia" w:ascii="宋体" w:hAnsi="宋体" w:cs="宋体"/>
                <w:kern w:val="0"/>
                <w:sz w:val="21"/>
                <w:szCs w:val="21"/>
                <w:lang w:val="en-US" w:eastAsia="zh-CN"/>
              </w:rPr>
              <w:t>挂牌，生工17-1，微电子17-2</w:t>
            </w:r>
          </w:p>
        </w:tc>
        <w:tc>
          <w:tcPr>
            <w:tcW w:w="1219" w:type="dxa"/>
            <w:gridSpan w:val="2"/>
            <w:vAlign w:val="center"/>
          </w:tcPr>
          <w:p>
            <w:pPr>
              <w:spacing w:beforeLines="20"/>
              <w:jc w:val="center"/>
              <w:rPr>
                <w:rFonts w:hint="eastAsia"/>
                <w:lang w:val="en-US" w:eastAsia="zh-CN"/>
              </w:rPr>
            </w:pPr>
            <w:r>
              <w:rPr>
                <w:rFonts w:hint="eastAsia"/>
                <w:lang w:val="en-US" w:eastAsia="zh-CN"/>
              </w:rPr>
              <w:t>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jc w:val="center"/>
        </w:trPr>
        <w:tc>
          <w:tcPr>
            <w:tcW w:w="1095" w:type="dxa"/>
            <w:gridSpan w:val="3"/>
            <w:vAlign w:val="center"/>
          </w:tcPr>
          <w:p>
            <w:pPr>
              <w:spacing w:beforeLines="20"/>
              <w:jc w:val="center"/>
              <w:rPr>
                <w:rFonts w:hint="default"/>
                <w:lang w:val="en-US" w:eastAsia="zh-CN"/>
              </w:rPr>
            </w:pPr>
            <w:r>
              <w:rPr>
                <w:rFonts w:hint="eastAsia"/>
                <w:lang w:val="en-US" w:eastAsia="zh-CN"/>
              </w:rPr>
              <w:t>7</w:t>
            </w:r>
          </w:p>
        </w:tc>
        <w:tc>
          <w:tcPr>
            <w:tcW w:w="1973" w:type="dxa"/>
            <w:gridSpan w:val="3"/>
            <w:vAlign w:val="center"/>
          </w:tcPr>
          <w:p>
            <w:pPr>
              <w:rPr>
                <w:rFonts w:hint="eastAsia" w:asciiTheme="minorEastAsia" w:hAnsiTheme="minorEastAsia"/>
                <w:bCs/>
                <w:szCs w:val="21"/>
                <w:lang w:val="en-US" w:eastAsia="zh-CN"/>
              </w:rPr>
            </w:pPr>
            <w:r>
              <w:rPr>
                <w:rFonts w:hint="eastAsia" w:asciiTheme="minorEastAsia" w:hAnsiTheme="minorEastAsia"/>
                <w:bCs/>
                <w:szCs w:val="21"/>
                <w:lang w:val="en-US" w:eastAsia="zh-CN"/>
              </w:rPr>
              <w:t>普通物理B</w:t>
            </w:r>
          </w:p>
          <w:p>
            <w:pPr>
              <w:rPr>
                <w:rFonts w:hint="eastAsia" w:asciiTheme="minorEastAsia" w:hAnsiTheme="minorEastAsia"/>
                <w:bCs/>
                <w:szCs w:val="21"/>
                <w:lang w:eastAsia="zh-CN"/>
              </w:rPr>
            </w:pPr>
            <w:r>
              <w:rPr>
                <w:rFonts w:hint="eastAsia" w:asciiTheme="minorEastAsia" w:hAnsiTheme="minorEastAsia"/>
                <w:bCs/>
                <w:szCs w:val="21"/>
                <w:lang w:val="en-US" w:eastAsia="zh-CN"/>
              </w:rPr>
              <w:t>大学物理</w:t>
            </w:r>
            <w:r>
              <w:rPr>
                <w:rFonts w:hint="eastAsia" w:asciiTheme="minorEastAsia" w:hAnsiTheme="minorEastAsia"/>
                <w:bCs/>
                <w:szCs w:val="21"/>
                <w:lang w:eastAsia="zh-CN"/>
              </w:rPr>
              <w:t>Ⅱ重学</w:t>
            </w:r>
          </w:p>
          <w:p>
            <w:pPr>
              <w:rPr>
                <w:rFonts w:hint="default" w:asciiTheme="minorEastAsia" w:hAnsiTheme="minorEastAsia"/>
                <w:bCs/>
                <w:szCs w:val="21"/>
                <w:lang w:val="en-US" w:eastAsia="zh-CN"/>
              </w:rPr>
            </w:pPr>
            <w:r>
              <w:rPr>
                <w:rFonts w:hint="eastAsia" w:asciiTheme="minorEastAsia" w:hAnsiTheme="minorEastAsia"/>
                <w:bCs/>
                <w:szCs w:val="21"/>
                <w:lang w:eastAsia="zh-CN"/>
              </w:rPr>
              <w:t>大学物理实验Ⅱ</w:t>
            </w:r>
          </w:p>
        </w:tc>
        <w:tc>
          <w:tcPr>
            <w:tcW w:w="1830" w:type="dxa"/>
            <w:gridSpan w:val="5"/>
            <w:vAlign w:val="center"/>
          </w:tcPr>
          <w:p>
            <w:pPr>
              <w:spacing w:beforeLines="20"/>
              <w:jc w:val="center"/>
              <w:rPr>
                <w:rFonts w:hint="eastAsia"/>
              </w:rPr>
            </w:pPr>
            <w:r>
              <w:rPr>
                <w:rFonts w:hint="eastAsia"/>
              </w:rPr>
              <w:t>201</w:t>
            </w:r>
            <w:r>
              <w:rPr>
                <w:rFonts w:hint="eastAsia"/>
                <w:lang w:val="en-US" w:eastAsia="zh-CN"/>
              </w:rPr>
              <w:t>8</w:t>
            </w:r>
            <w:r>
              <w:rPr>
                <w:rFonts w:hint="eastAsia"/>
              </w:rPr>
              <w:t>/201</w:t>
            </w:r>
            <w:r>
              <w:rPr>
                <w:rFonts w:hint="eastAsia"/>
                <w:lang w:val="en-US" w:eastAsia="zh-CN"/>
              </w:rPr>
              <w:t>9</w:t>
            </w:r>
            <w:r>
              <w:rPr>
                <w:rFonts w:hint="eastAsia"/>
              </w:rPr>
              <w:t>/</w:t>
            </w:r>
            <w:r>
              <w:rPr>
                <w:rFonts w:hint="eastAsia"/>
                <w:lang w:val="en-US" w:eastAsia="zh-CN"/>
              </w:rPr>
              <w:t>2</w:t>
            </w:r>
          </w:p>
        </w:tc>
        <w:tc>
          <w:tcPr>
            <w:tcW w:w="2405" w:type="dxa"/>
            <w:gridSpan w:val="5"/>
            <w:vAlign w:val="center"/>
          </w:tcPr>
          <w:p>
            <w:pPr>
              <w:rPr>
                <w:rFonts w:hint="default" w:ascii="宋体" w:hAnsi="宋体" w:cs="宋体"/>
                <w:kern w:val="0"/>
                <w:sz w:val="21"/>
                <w:szCs w:val="21"/>
                <w:lang w:val="en-US" w:eastAsia="zh-CN"/>
              </w:rPr>
            </w:pPr>
            <w:r>
              <w:rPr>
                <w:rFonts w:hint="eastAsia" w:ascii="宋体" w:hAnsi="宋体" w:cs="宋体"/>
                <w:kern w:val="0"/>
                <w:sz w:val="21"/>
                <w:szCs w:val="21"/>
                <w:lang w:val="en-US" w:eastAsia="zh-CN"/>
              </w:rPr>
              <w:t>微电子18-1,2，挂牌，高分子17-1，应化（学术）17-1</w:t>
            </w:r>
          </w:p>
        </w:tc>
        <w:tc>
          <w:tcPr>
            <w:tcW w:w="1219" w:type="dxa"/>
            <w:gridSpan w:val="2"/>
            <w:vAlign w:val="center"/>
          </w:tcPr>
          <w:p>
            <w:pPr>
              <w:spacing w:beforeLines="20"/>
              <w:jc w:val="center"/>
              <w:rPr>
                <w:rFonts w:hint="default"/>
                <w:lang w:val="en-US" w:eastAsia="zh-CN"/>
              </w:rPr>
            </w:pPr>
            <w:r>
              <w:rPr>
                <w:rFonts w:hint="eastAsia"/>
                <w:lang w:val="en-US" w:eastAsia="zh-CN"/>
              </w:rPr>
              <w:t>184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8522" w:type="dxa"/>
            <w:gridSpan w:val="18"/>
          </w:tcPr>
          <w:p>
            <w:pPr>
              <w:spacing w:beforeLines="50"/>
              <w:jc w:val="center"/>
            </w:pPr>
            <w:r>
              <w:rPr>
                <w:rFonts w:hint="eastAsia"/>
              </w:rPr>
              <w:t>三、教研、教学获奖情况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jc w:val="center"/>
        </w:trPr>
        <w:tc>
          <w:tcPr>
            <w:tcW w:w="861" w:type="dxa"/>
            <w:gridSpan w:val="2"/>
          </w:tcPr>
          <w:p>
            <w:pPr>
              <w:spacing w:beforeLines="50"/>
            </w:pPr>
            <w:r>
              <w:rPr>
                <w:rFonts w:hint="eastAsia"/>
              </w:rPr>
              <w:t>序号</w:t>
            </w:r>
          </w:p>
        </w:tc>
        <w:tc>
          <w:tcPr>
            <w:tcW w:w="2525" w:type="dxa"/>
            <w:gridSpan w:val="6"/>
          </w:tcPr>
          <w:p>
            <w:pPr>
              <w:jc w:val="center"/>
            </w:pPr>
            <w:r>
              <w:rPr>
                <w:rFonts w:hint="eastAsia"/>
              </w:rPr>
              <w:t>论文、专著、教材、</w:t>
            </w:r>
          </w:p>
          <w:p>
            <w:pPr>
              <w:jc w:val="center"/>
            </w:pPr>
            <w:r>
              <w:rPr>
                <w:rFonts w:hint="eastAsia"/>
              </w:rPr>
              <w:t>获奖项目名称</w:t>
            </w:r>
          </w:p>
        </w:tc>
        <w:tc>
          <w:tcPr>
            <w:tcW w:w="4377" w:type="dxa"/>
            <w:gridSpan w:val="9"/>
          </w:tcPr>
          <w:p>
            <w:pPr>
              <w:jc w:val="center"/>
            </w:pPr>
            <w:r>
              <w:rPr>
                <w:rFonts w:hint="eastAsia"/>
              </w:rPr>
              <w:t>发表刊物与出版单位、时间、</w:t>
            </w:r>
          </w:p>
          <w:p>
            <w:pPr>
              <w:jc w:val="center"/>
            </w:pPr>
            <w:r>
              <w:rPr>
                <w:rFonts w:hint="eastAsia"/>
              </w:rPr>
              <w:t>颁奖部门及奖励类别、等级</w:t>
            </w:r>
          </w:p>
        </w:tc>
        <w:tc>
          <w:tcPr>
            <w:tcW w:w="759" w:type="dxa"/>
          </w:tcPr>
          <w:p>
            <w:pPr>
              <w:spacing w:beforeLines="50"/>
            </w:pPr>
            <w:r>
              <w:rPr>
                <w:rFonts w:hint="eastAsia"/>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jc w:val="center"/>
        </w:trPr>
        <w:tc>
          <w:tcPr>
            <w:tcW w:w="861" w:type="dxa"/>
            <w:gridSpan w:val="2"/>
            <w:vAlign w:val="center"/>
          </w:tcPr>
          <w:p>
            <w:pPr>
              <w:jc w:val="center"/>
            </w:pPr>
          </w:p>
        </w:tc>
        <w:tc>
          <w:tcPr>
            <w:tcW w:w="2525" w:type="dxa"/>
            <w:gridSpan w:val="6"/>
            <w:vAlign w:val="center"/>
          </w:tcPr>
          <w:p>
            <w:pPr>
              <w:jc w:val="center"/>
            </w:pPr>
          </w:p>
        </w:tc>
        <w:tc>
          <w:tcPr>
            <w:tcW w:w="4377" w:type="dxa"/>
            <w:gridSpan w:val="9"/>
            <w:vAlign w:val="center"/>
          </w:tcPr>
          <w:p>
            <w:pPr>
              <w:jc w:val="center"/>
              <w:rPr>
                <w:sz w:val="18"/>
                <w:szCs w:val="18"/>
              </w:rPr>
            </w:pPr>
          </w:p>
        </w:tc>
        <w:tc>
          <w:tcPr>
            <w:tcW w:w="759"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jc w:val="center"/>
        </w:trPr>
        <w:tc>
          <w:tcPr>
            <w:tcW w:w="8522" w:type="dxa"/>
            <w:gridSpan w:val="18"/>
            <w:vAlign w:val="center"/>
          </w:tcPr>
          <w:p>
            <w:pPr>
              <w:jc w:val="center"/>
            </w:pPr>
            <w:r>
              <w:rPr>
                <w:rFonts w:hint="eastAsia"/>
              </w:rPr>
              <w:t>四、申请挂牌上课课程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2" w:hRule="atLeast"/>
          <w:jc w:val="center"/>
        </w:trPr>
        <w:tc>
          <w:tcPr>
            <w:tcW w:w="508" w:type="dxa"/>
            <w:vAlign w:val="center"/>
          </w:tcPr>
          <w:p>
            <w:pPr>
              <w:jc w:val="center"/>
            </w:pPr>
            <w:r>
              <w:rPr>
                <w:rFonts w:hint="eastAsia"/>
              </w:rPr>
              <w:t>1</w:t>
            </w:r>
          </w:p>
        </w:tc>
        <w:tc>
          <w:tcPr>
            <w:tcW w:w="2516" w:type="dxa"/>
            <w:gridSpan w:val="4"/>
            <w:vAlign w:val="center"/>
          </w:tcPr>
          <w:p>
            <w:pPr>
              <w:jc w:val="center"/>
            </w:pPr>
            <w:r>
              <w:rPr>
                <w:rFonts w:hint="eastAsia"/>
                <w:lang w:eastAsia="zh-CN"/>
              </w:rPr>
              <w:t>大学物理Ⅱ</w:t>
            </w:r>
          </w:p>
        </w:tc>
        <w:tc>
          <w:tcPr>
            <w:tcW w:w="601" w:type="dxa"/>
            <w:gridSpan w:val="4"/>
            <w:vAlign w:val="center"/>
          </w:tcPr>
          <w:p>
            <w:pPr>
              <w:jc w:val="center"/>
            </w:pPr>
            <w:r>
              <w:rPr>
                <w:rFonts w:hint="eastAsia"/>
              </w:rPr>
              <w:t>2</w:t>
            </w:r>
          </w:p>
        </w:tc>
        <w:tc>
          <w:tcPr>
            <w:tcW w:w="2118" w:type="dxa"/>
            <w:gridSpan w:val="3"/>
            <w:vAlign w:val="center"/>
          </w:tcPr>
          <w:p>
            <w:pPr>
              <w:jc w:val="center"/>
              <w:rPr>
                <w:rFonts w:hint="eastAsia" w:eastAsiaTheme="minorEastAsia"/>
                <w:lang w:eastAsia="zh-CN"/>
              </w:rPr>
            </w:pPr>
          </w:p>
        </w:tc>
        <w:tc>
          <w:tcPr>
            <w:tcW w:w="564" w:type="dxa"/>
            <w:gridSpan w:val="2"/>
            <w:vAlign w:val="center"/>
          </w:tcPr>
          <w:p>
            <w:pPr>
              <w:jc w:val="center"/>
            </w:pPr>
            <w:r>
              <w:rPr>
                <w:rFonts w:hint="eastAsia"/>
              </w:rPr>
              <w:t>3</w:t>
            </w:r>
          </w:p>
        </w:tc>
        <w:tc>
          <w:tcPr>
            <w:tcW w:w="2215" w:type="dxa"/>
            <w:gridSpan w:val="4"/>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jc w:val="center"/>
        </w:trPr>
        <w:tc>
          <w:tcPr>
            <w:tcW w:w="8522" w:type="dxa"/>
            <w:gridSpan w:val="18"/>
          </w:tcPr>
          <w:p>
            <w:pPr>
              <w:spacing w:beforeLines="40"/>
              <w:jc w:val="center"/>
            </w:pPr>
            <w:r>
              <w:rPr>
                <w:rFonts w:hint="eastAsia"/>
              </w:rPr>
              <w:t>五、教师自述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68" w:hRule="atLeast"/>
          <w:jc w:val="center"/>
        </w:trPr>
        <w:tc>
          <w:tcPr>
            <w:tcW w:w="8522" w:type="dxa"/>
            <w:gridSpan w:val="18"/>
          </w:tcPr>
          <w:p>
            <w:pPr>
              <w:spacing w:line="400" w:lineRule="exact"/>
              <w:ind w:firstLine="420" w:firstLineChars="200"/>
              <w:jc w:val="left"/>
              <w:rPr>
                <w:rFonts w:hint="eastAsia" w:ascii="宋体" w:hAnsi="宋体"/>
                <w:szCs w:val="21"/>
                <w:lang w:val="en-US" w:eastAsia="zh-CN"/>
              </w:rPr>
            </w:pPr>
            <w:r>
              <w:rPr>
                <w:rFonts w:hint="eastAsia" w:ascii="宋体" w:hAnsi="宋体"/>
                <w:szCs w:val="21"/>
                <w:lang w:eastAsia="zh-CN"/>
              </w:rPr>
              <w:t>本人</w:t>
            </w:r>
            <w:r>
              <w:rPr>
                <w:rFonts w:hint="eastAsia" w:ascii="宋体" w:hAnsi="宋体"/>
                <w:szCs w:val="21"/>
                <w:lang w:val="en-US" w:eastAsia="zh-CN"/>
              </w:rPr>
              <w:t>2014年6月毕业于吉林大学，并获得原子与分子物理专业博士学位，主要研究方向为复杂分子系统中的相互作用，并在相关领域发表SCI论文多篇，作为主要负责人于2015年获得国家自然科学基金青年基金项目一项，直接经费21万元，并参与山东省自然科学基金博士基金及山东省高等学校科技计划项目。</w:t>
            </w:r>
          </w:p>
          <w:p>
            <w:pPr>
              <w:spacing w:line="400" w:lineRule="exact"/>
              <w:ind w:firstLine="420" w:firstLineChars="200"/>
              <w:jc w:val="left"/>
              <w:rPr>
                <w:rFonts w:hint="eastAsia" w:ascii="宋体" w:hAnsi="宋体"/>
                <w:szCs w:val="21"/>
              </w:rPr>
            </w:pPr>
            <w:r>
              <w:rPr>
                <w:rFonts w:hint="eastAsia" w:ascii="宋体" w:hAnsi="宋体"/>
                <w:szCs w:val="21"/>
                <w:lang w:eastAsia="zh-CN"/>
              </w:rPr>
              <w:t>同年</w:t>
            </w:r>
            <w:r>
              <w:rPr>
                <w:rFonts w:hint="eastAsia" w:ascii="宋体" w:hAnsi="宋体"/>
                <w:szCs w:val="21"/>
                <w:lang w:val="en-US" w:eastAsia="zh-CN"/>
              </w:rPr>
              <w:t>8月来到齐鲁工业大学，</w:t>
            </w:r>
            <w:r>
              <w:rPr>
                <w:rFonts w:hint="eastAsia" w:ascii="宋体" w:hAnsi="宋体"/>
                <w:szCs w:val="21"/>
              </w:rPr>
              <w:t>主要承担《大学物理》、《大学物理实验》课程的教学任务。作为一名</w:t>
            </w:r>
            <w:r>
              <w:rPr>
                <w:rFonts w:hint="eastAsia" w:ascii="宋体" w:hAnsi="宋体"/>
                <w:szCs w:val="21"/>
                <w:lang w:eastAsia="zh-CN"/>
              </w:rPr>
              <w:t>青年</w:t>
            </w:r>
            <w:r>
              <w:rPr>
                <w:rFonts w:hint="eastAsia" w:ascii="宋体" w:hAnsi="宋体"/>
                <w:szCs w:val="21"/>
              </w:rPr>
              <w:t>教师，我一直保持一种饱满的激情工作</w:t>
            </w:r>
            <w:r>
              <w:rPr>
                <w:rFonts w:hint="eastAsia" w:ascii="宋体" w:hAnsi="宋体"/>
                <w:szCs w:val="21"/>
                <w:lang w:eastAsia="zh-CN"/>
              </w:rPr>
              <w:t>，认真备课，积极向老教师学习，不断提高自己的业务水平，力求为学生创造好的教育，自觉</w:t>
            </w:r>
            <w:r>
              <w:rPr>
                <w:rFonts w:hint="eastAsia" w:ascii="宋体" w:hAnsi="宋体"/>
                <w:szCs w:val="21"/>
              </w:rPr>
              <w:t>遵守国家教育法和学校一切规章制度，</w:t>
            </w:r>
            <w:r>
              <w:rPr>
                <w:rFonts w:hint="eastAsia" w:ascii="宋体" w:hAnsi="宋体"/>
                <w:szCs w:val="21"/>
                <w:lang w:eastAsia="zh-CN"/>
              </w:rPr>
              <w:t>并顺利完成</w:t>
            </w:r>
            <w:r>
              <w:rPr>
                <w:rFonts w:hint="eastAsia" w:ascii="宋体" w:hAnsi="宋体"/>
                <w:szCs w:val="21"/>
              </w:rPr>
              <w:t>每学年教学</w:t>
            </w:r>
            <w:r>
              <w:rPr>
                <w:rFonts w:hint="eastAsia" w:ascii="宋体" w:hAnsi="宋体"/>
                <w:szCs w:val="21"/>
                <w:lang w:eastAsia="zh-CN"/>
              </w:rPr>
              <w:t>任务</w:t>
            </w:r>
            <w:r>
              <w:rPr>
                <w:rFonts w:hint="eastAsia" w:ascii="宋体" w:hAnsi="宋体"/>
                <w:szCs w:val="21"/>
              </w:rPr>
              <w:t>。</w:t>
            </w:r>
          </w:p>
          <w:p>
            <w:pPr>
              <w:spacing w:line="400" w:lineRule="exact"/>
              <w:ind w:firstLine="420" w:firstLineChars="200"/>
              <w:jc w:val="left"/>
              <w:rPr>
                <w:rFonts w:hint="eastAsia" w:ascii="宋体" w:hAnsi="宋体"/>
                <w:szCs w:val="21"/>
              </w:rPr>
            </w:pPr>
            <w:r>
              <w:rPr>
                <w:rFonts w:hint="eastAsia" w:ascii="宋体" w:hAnsi="宋体"/>
                <w:szCs w:val="21"/>
              </w:rPr>
              <w:t>在教学工作中，</w:t>
            </w:r>
            <w:r>
              <w:rPr>
                <w:rFonts w:hint="eastAsia" w:ascii="宋体" w:hAnsi="宋体"/>
                <w:szCs w:val="21"/>
                <w:lang w:eastAsia="zh-CN"/>
              </w:rPr>
              <w:t>多次指导学生参加山东省大学物理竞赛，并获得二等奖，三等奖。本人坚持以学生为主体，善于运用简单有趣的生活现象，引发学生自主对其内在物理知识探索的欲望。授课言简意赅，深入浅出，在学生学会理论基础知识的同时，注重培养学生建立物理思想，以及处理问题的逻辑性。坦诚对待，真心面对，让学生学得容易，学得轻松，学得愉快。</w:t>
            </w:r>
          </w:p>
          <w:p>
            <w:pPr>
              <w:ind w:firstLine="420" w:firstLineChars="200"/>
              <w:jc w:val="left"/>
            </w:pPr>
          </w:p>
          <w:p>
            <w:pPr>
              <w:jc w:val="left"/>
            </w:pPr>
          </w:p>
          <w:p>
            <w:pPr>
              <w:jc w:val="left"/>
            </w:pPr>
          </w:p>
          <w:p>
            <w:pPr>
              <w:jc w:val="left"/>
            </w:pPr>
          </w:p>
          <w:p>
            <w:pPr>
              <w:spacing w:line="400" w:lineRule="exact"/>
              <w:ind w:firstLine="420" w:firstLineChars="200"/>
              <w:jc w:val="left"/>
            </w:pPr>
          </w:p>
          <w:p>
            <w:pPr>
              <w:spacing w:beforeLines="50"/>
            </w:pPr>
          </w:p>
          <w:p>
            <w:pPr>
              <w:jc w:val="center"/>
            </w:pPr>
            <w:r>
              <w:rPr>
                <w:rFonts w:hint="eastAsia"/>
              </w:rPr>
              <w:t xml:space="preserve">                                                                    </w:t>
            </w:r>
          </w:p>
          <w:p>
            <w:pPr>
              <w:jc w:val="center"/>
              <w:rPr>
                <w:rFonts w:hint="eastAsia" w:eastAsiaTheme="minorEastAsia"/>
                <w:lang w:eastAsia="zh-CN"/>
              </w:rPr>
            </w:pPr>
            <w:r>
              <w:rPr>
                <w:rFonts w:hint="eastAsia"/>
              </w:rPr>
              <w:t xml:space="preserve">                                            申请人：</w:t>
            </w:r>
            <w:r>
              <w:rPr>
                <w:rFonts w:hint="eastAsia"/>
                <w:lang w:eastAsia="zh-CN"/>
              </w:rPr>
              <w:t>孟岩</w:t>
            </w:r>
          </w:p>
          <w:p>
            <w:pPr>
              <w:wordWrap w:val="0"/>
              <w:spacing w:beforeLines="50"/>
              <w:jc w:val="right"/>
            </w:pPr>
            <w:r>
              <w:rPr>
                <w:rFonts w:hint="eastAsia"/>
              </w:rPr>
              <w:t xml:space="preserve">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88" w:hRule="atLeast"/>
          <w:jc w:val="center"/>
        </w:trPr>
        <w:tc>
          <w:tcPr>
            <w:tcW w:w="8522" w:type="dxa"/>
            <w:gridSpan w:val="18"/>
          </w:tcPr>
          <w:p>
            <w:pPr>
              <w:spacing w:beforeLines="50"/>
              <w:jc w:val="center"/>
            </w:pPr>
            <w:r>
              <w:rPr>
                <w:rFonts w:hint="eastAsia"/>
              </w:rPr>
              <w:t>六、学院意见</w:t>
            </w:r>
          </w:p>
          <w:p>
            <w:pPr>
              <w:spacing w:beforeLines="50"/>
              <w:jc w:val="center"/>
            </w:pPr>
          </w:p>
          <w:p>
            <w:pPr>
              <w:spacing w:beforeLines="50"/>
              <w:jc w:val="center"/>
            </w:pPr>
          </w:p>
          <w:p>
            <w:pPr>
              <w:spacing w:beforeLines="50"/>
              <w:jc w:val="center"/>
            </w:pPr>
          </w:p>
          <w:p>
            <w:pPr>
              <w:spacing w:beforeLines="50"/>
              <w:jc w:val="center"/>
            </w:pPr>
          </w:p>
          <w:p>
            <w:pPr>
              <w:spacing w:beforeLines="50"/>
              <w:jc w:val="center"/>
            </w:pPr>
          </w:p>
          <w:p>
            <w:pPr>
              <w:spacing w:beforeLines="50"/>
              <w:jc w:val="center"/>
            </w:pPr>
            <w:r>
              <w:rPr>
                <w:rFonts w:hint="eastAsia"/>
              </w:rPr>
              <w:t xml:space="preserve">                                                  学院负责人：</w:t>
            </w:r>
          </w:p>
          <w:p>
            <w:pPr>
              <w:spacing w:beforeLines="50"/>
              <w:jc w:val="center"/>
            </w:pPr>
            <w:r>
              <w:rPr>
                <w:rFonts w:hint="eastAsia"/>
              </w:rPr>
              <w:t xml:space="preserve">                                                         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2B3"/>
    <w:rsid w:val="000A660C"/>
    <w:rsid w:val="00140154"/>
    <w:rsid w:val="0014052C"/>
    <w:rsid w:val="0015562C"/>
    <w:rsid w:val="001B1015"/>
    <w:rsid w:val="001F3C77"/>
    <w:rsid w:val="00245F05"/>
    <w:rsid w:val="002A2F8E"/>
    <w:rsid w:val="002A3FC0"/>
    <w:rsid w:val="002B3948"/>
    <w:rsid w:val="003108F9"/>
    <w:rsid w:val="00445340"/>
    <w:rsid w:val="00456A01"/>
    <w:rsid w:val="00480A58"/>
    <w:rsid w:val="00495E0A"/>
    <w:rsid w:val="004A470B"/>
    <w:rsid w:val="004D03F6"/>
    <w:rsid w:val="00575D44"/>
    <w:rsid w:val="00581C56"/>
    <w:rsid w:val="005924E6"/>
    <w:rsid w:val="006078F2"/>
    <w:rsid w:val="0064560F"/>
    <w:rsid w:val="006813E2"/>
    <w:rsid w:val="0069607C"/>
    <w:rsid w:val="006E4D5D"/>
    <w:rsid w:val="00735304"/>
    <w:rsid w:val="007453EE"/>
    <w:rsid w:val="00824B83"/>
    <w:rsid w:val="00881D1F"/>
    <w:rsid w:val="008A54CE"/>
    <w:rsid w:val="008A697B"/>
    <w:rsid w:val="008B5E9F"/>
    <w:rsid w:val="00980E2C"/>
    <w:rsid w:val="00A00E1C"/>
    <w:rsid w:val="00A250DA"/>
    <w:rsid w:val="00AB52E7"/>
    <w:rsid w:val="00B462B3"/>
    <w:rsid w:val="00BA2072"/>
    <w:rsid w:val="00C60359"/>
    <w:rsid w:val="00D03EB1"/>
    <w:rsid w:val="00D91A32"/>
    <w:rsid w:val="00DA1ADC"/>
    <w:rsid w:val="00DB4AE1"/>
    <w:rsid w:val="00DD237A"/>
    <w:rsid w:val="00DE35D1"/>
    <w:rsid w:val="00E03B83"/>
    <w:rsid w:val="00E4379D"/>
    <w:rsid w:val="00E71100"/>
    <w:rsid w:val="00F80ABF"/>
    <w:rsid w:val="00F80B6A"/>
    <w:rsid w:val="00FE70DD"/>
    <w:rsid w:val="11040311"/>
    <w:rsid w:val="1D6254B4"/>
    <w:rsid w:val="228B54C5"/>
    <w:rsid w:val="26071C6E"/>
    <w:rsid w:val="2EB6053E"/>
    <w:rsid w:val="2EF15EC3"/>
    <w:rsid w:val="4A1C7286"/>
    <w:rsid w:val="5BB94837"/>
    <w:rsid w:val="5EA719E4"/>
    <w:rsid w:val="67FF500F"/>
    <w:rsid w:val="78DC5C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223</Words>
  <Characters>1274</Characters>
  <Lines>10</Lines>
  <Paragraphs>2</Paragraphs>
  <TotalTime>4</TotalTime>
  <ScaleCrop>false</ScaleCrop>
  <LinksUpToDate>false</LinksUpToDate>
  <CharactersWithSpaces>1495</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2015-11-26T07:43:00Z</dcterms:created>
  <dc:creator>user</dc:creator>
  <cp:lastModifiedBy>MengY</cp:lastModifiedBy>
  <dcterms:modified xsi:type="dcterms:W3CDTF">2019-05-28T10:08:23Z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